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852B" w14:textId="54D5D0C4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D51BB9">
        <w:rPr>
          <w:b/>
          <w:sz w:val="44"/>
          <w:szCs w:val="44"/>
        </w:rPr>
        <w:t>171</w:t>
      </w:r>
    </w:p>
    <w:p w14:paraId="084D6E3C" w14:textId="22B296FF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68F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A91FCC">
        <w:rPr>
          <w:b/>
          <w:sz w:val="44"/>
          <w:szCs w:val="44"/>
        </w:rPr>
        <w:t xml:space="preserve">Academic Use of CCC Brand and Logo </w:t>
      </w:r>
    </w:p>
    <w:p w14:paraId="2F006C35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7788D295" w14:textId="252A4086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77E9B891" w14:textId="77777777" w:rsidR="00370C77" w:rsidRPr="00891D79" w:rsidRDefault="00370C77" w:rsidP="002269A4">
      <w:pPr>
        <w:spacing w:after="0" w:line="240" w:lineRule="auto"/>
        <w:rPr>
          <w:b/>
        </w:rPr>
      </w:pPr>
    </w:p>
    <w:p w14:paraId="5970300C" w14:textId="10DAE4BB" w:rsidR="002269A4" w:rsidRPr="00370C77" w:rsidRDefault="001E7FB6" w:rsidP="00226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Establishes guidelines for </w:t>
      </w:r>
      <w:r w:rsidR="007B40D8">
        <w:rPr>
          <w:rFonts w:ascii="Arial" w:hAnsi="Arial" w:cs="Arial"/>
        </w:rPr>
        <w:t xml:space="preserve">academic </w:t>
      </w:r>
      <w:r>
        <w:rPr>
          <w:rFonts w:ascii="Arial" w:hAnsi="Arial" w:cs="Arial"/>
        </w:rPr>
        <w:t xml:space="preserve">uses of the CCC logo and/or brand materials to create designs or promotional materials. </w:t>
      </w:r>
    </w:p>
    <w:p w14:paraId="2C422CCD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5C5A9AAB" w14:textId="77777777" w:rsidR="00370C77" w:rsidRPr="00891D79" w:rsidRDefault="00370C77" w:rsidP="002269A4">
      <w:pPr>
        <w:spacing w:after="0" w:line="240" w:lineRule="auto"/>
        <w:rPr>
          <w:b/>
        </w:rPr>
      </w:pPr>
    </w:p>
    <w:p w14:paraId="3914B531" w14:textId="6B6709E7" w:rsidR="001E7FB6" w:rsidRDefault="000243BC" w:rsidP="00891D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Clackamas Community College logo and brand are the intellectual property of the </w:t>
      </w:r>
      <w:proofErr w:type="gramStart"/>
      <w:r w:rsidR="003D7FA3">
        <w:rPr>
          <w:rFonts w:ascii="Arial" w:hAnsi="Arial" w:cs="Arial"/>
        </w:rPr>
        <w:t>C</w:t>
      </w:r>
      <w:r>
        <w:rPr>
          <w:rFonts w:ascii="Arial" w:hAnsi="Arial" w:cs="Arial"/>
        </w:rPr>
        <w:t>ollege</w:t>
      </w:r>
      <w:proofErr w:type="gramEnd"/>
      <w:r>
        <w:rPr>
          <w:rFonts w:ascii="Arial" w:hAnsi="Arial" w:cs="Arial"/>
        </w:rPr>
        <w:t xml:space="preserve"> and their public use is monitored by College Relations</w:t>
      </w:r>
      <w:r w:rsidR="007B40D8">
        <w:rPr>
          <w:rFonts w:ascii="Arial" w:hAnsi="Arial" w:cs="Arial"/>
        </w:rPr>
        <w:t xml:space="preserve"> and Marketing</w:t>
      </w:r>
      <w:r>
        <w:rPr>
          <w:rFonts w:ascii="Arial" w:hAnsi="Arial" w:cs="Arial"/>
        </w:rPr>
        <w:t>. However, when the primary function is to facilitate learning</w:t>
      </w:r>
      <w:r w:rsidR="009C1385">
        <w:rPr>
          <w:rFonts w:ascii="Arial" w:hAnsi="Arial" w:cs="Arial"/>
        </w:rPr>
        <w:t xml:space="preserve"> (that is, to allow students to engage with ideas and skills within a discipline with the freedom to grow their understanding through interaction and iteration),</w:t>
      </w:r>
      <w:r>
        <w:rPr>
          <w:rFonts w:ascii="Arial" w:hAnsi="Arial" w:cs="Arial"/>
        </w:rPr>
        <w:t xml:space="preserve"> faculty or students may use the logo and/or brand materials in designs for use within the college environment</w:t>
      </w:r>
      <w:r w:rsidR="00B546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This includes the creation of posters or promotional materials whose function is the advancement of teaching and learning. These uses </w:t>
      </w:r>
      <w:r w:rsidR="007A4D90">
        <w:rPr>
          <w:rFonts w:ascii="Arial" w:hAnsi="Arial" w:cs="Arial"/>
        </w:rPr>
        <w:t xml:space="preserve">do not require </w:t>
      </w:r>
      <w:r w:rsidR="00E91EED">
        <w:rPr>
          <w:rFonts w:ascii="Arial" w:hAnsi="Arial" w:cs="Arial"/>
        </w:rPr>
        <w:t>review by</w:t>
      </w:r>
      <w:r w:rsidR="00490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College Relations</w:t>
      </w:r>
      <w:r w:rsidR="007B40D8">
        <w:rPr>
          <w:rFonts w:ascii="Arial" w:hAnsi="Arial" w:cs="Arial"/>
        </w:rPr>
        <w:t xml:space="preserve"> and Marketing</w:t>
      </w:r>
      <w:r>
        <w:rPr>
          <w:rFonts w:ascii="Arial" w:hAnsi="Arial" w:cs="Arial"/>
        </w:rPr>
        <w:t>.</w:t>
      </w:r>
    </w:p>
    <w:p w14:paraId="34103266" w14:textId="77777777" w:rsidR="00891D79" w:rsidRPr="007A4D90" w:rsidRDefault="00891D79" w:rsidP="00891D79">
      <w:pPr>
        <w:spacing w:after="0"/>
        <w:rPr>
          <w:rFonts w:ascii="Arial" w:hAnsi="Arial" w:cs="Arial"/>
        </w:rPr>
      </w:pPr>
    </w:p>
    <w:p w14:paraId="36D21079" w14:textId="77777777" w:rsidR="00037DD3" w:rsidRPr="008F7509" w:rsidRDefault="008F7509" w:rsidP="00891D79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5DA1A3A2" w14:textId="5EF7C4FF" w:rsidR="003F0387" w:rsidRDefault="001E7FB6" w:rsidP="001E7FB6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Academic use of the CCC brand and/or logo is defined as </w:t>
      </w:r>
      <w:r w:rsidR="000243BC">
        <w:rPr>
          <w:rFonts w:ascii="Arial" w:hAnsi="Arial" w:cs="Arial"/>
        </w:rPr>
        <w:t>any designs or materials whose primary function is connected to teaching, learning, or other educational outcomes.</w:t>
      </w:r>
      <w:r w:rsidR="00AC7462" w:rsidRPr="001E7FB6">
        <w:rPr>
          <w:rFonts w:ascii="Arial" w:hAnsi="Arial" w:cs="Arial"/>
        </w:rPr>
        <w:t xml:space="preserve"> </w:t>
      </w:r>
      <w:r w:rsidRPr="001E7FB6">
        <w:rPr>
          <w:rFonts w:ascii="Arial" w:hAnsi="Arial" w:cs="Arial"/>
        </w:rPr>
        <w:t>Such academic use includes but is not limited to</w:t>
      </w:r>
      <w:r>
        <w:rPr>
          <w:rFonts w:ascii="Arial" w:hAnsi="Arial" w:cs="Arial"/>
        </w:rPr>
        <w:t xml:space="preserve"> </w:t>
      </w:r>
      <w:r w:rsidR="007A4D90">
        <w:rPr>
          <w:rFonts w:ascii="Arial" w:hAnsi="Arial" w:cs="Arial"/>
        </w:rPr>
        <w:t xml:space="preserve">classroom activities focused on design, the </w:t>
      </w:r>
      <w:r>
        <w:rPr>
          <w:rFonts w:ascii="Arial" w:hAnsi="Arial" w:cs="Arial"/>
        </w:rPr>
        <w:t>display of student work on a department bulletin board</w:t>
      </w:r>
      <w:r w:rsidR="007A4D90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>the posting of flyers on college property when they are for educational purposes</w:t>
      </w:r>
      <w:r w:rsidR="007A4D90">
        <w:rPr>
          <w:rFonts w:ascii="Arial" w:hAnsi="Arial" w:cs="Arial"/>
        </w:rPr>
        <w:t>.</w:t>
      </w:r>
    </w:p>
    <w:p w14:paraId="6B54300E" w14:textId="5E455FE5" w:rsidR="001E7FB6" w:rsidRDefault="001E7FB6" w:rsidP="001E7FB6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7B40D8">
        <w:rPr>
          <w:rFonts w:ascii="Arial" w:hAnsi="Arial" w:cs="Arial"/>
        </w:rPr>
        <w:t xml:space="preserve">copyrighted </w:t>
      </w:r>
      <w:r>
        <w:rPr>
          <w:rFonts w:ascii="Arial" w:hAnsi="Arial" w:cs="Arial"/>
        </w:rPr>
        <w:t xml:space="preserve">images or text on said materials must be </w:t>
      </w:r>
      <w:r w:rsidR="00CE545E">
        <w:rPr>
          <w:rFonts w:ascii="Arial" w:hAnsi="Arial" w:cs="Arial"/>
        </w:rPr>
        <w:t>licensed for public use</w:t>
      </w:r>
      <w:r>
        <w:rPr>
          <w:rFonts w:ascii="Arial" w:hAnsi="Arial" w:cs="Arial"/>
        </w:rPr>
        <w:t xml:space="preserve">. </w:t>
      </w:r>
    </w:p>
    <w:p w14:paraId="2372FC29" w14:textId="0A5516D7" w:rsidR="00854CDF" w:rsidRDefault="00854CDF" w:rsidP="001E7FB6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Any information on </w:t>
      </w:r>
      <w:proofErr w:type="gramStart"/>
      <w:r>
        <w:rPr>
          <w:rFonts w:ascii="Arial" w:hAnsi="Arial" w:cs="Arial"/>
        </w:rPr>
        <w:t>said</w:t>
      </w:r>
      <w:proofErr w:type="gramEnd"/>
      <w:r>
        <w:rPr>
          <w:rFonts w:ascii="Arial" w:hAnsi="Arial" w:cs="Arial"/>
        </w:rPr>
        <w:t xml:space="preserve"> materials </w:t>
      </w:r>
      <w:r w:rsidR="00320ED1">
        <w:rPr>
          <w:rFonts w:ascii="Arial" w:hAnsi="Arial" w:cs="Arial"/>
        </w:rPr>
        <w:t xml:space="preserve">must be accurate. </w:t>
      </w:r>
      <w:proofErr w:type="gramStart"/>
      <w:r w:rsidR="00B54635">
        <w:rPr>
          <w:rFonts w:ascii="Arial" w:hAnsi="Arial" w:cs="Arial"/>
        </w:rPr>
        <w:t>Course</w:t>
      </w:r>
      <w:proofErr w:type="gramEnd"/>
      <w:r w:rsidR="00320ED1">
        <w:rPr>
          <w:rFonts w:ascii="Arial" w:hAnsi="Arial" w:cs="Arial"/>
        </w:rPr>
        <w:t xml:space="preserve"> information must be </w:t>
      </w:r>
      <w:r w:rsidR="00382E65">
        <w:rPr>
          <w:rFonts w:ascii="Arial" w:hAnsi="Arial" w:cs="Arial"/>
        </w:rPr>
        <w:t>in accordance with the currently approved course outline</w:t>
      </w:r>
      <w:r w:rsidR="00B546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B4A76C9" w14:textId="4B392C74" w:rsidR="009C1385" w:rsidRDefault="009C1385" w:rsidP="009C1385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All materials will include accessibility as part of their consideration. Materials promoting an event will include contact information for the Disability Resource Center for accommodations. </w:t>
      </w:r>
    </w:p>
    <w:p w14:paraId="6B6B4D68" w14:textId="190BF57E" w:rsidR="00DD16CF" w:rsidRPr="009C1385" w:rsidRDefault="00DD16CF" w:rsidP="009C1385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Academic use of the College brand or logo should reflect an understanding of the guidelines available in the </w:t>
      </w:r>
      <w:hyperlink r:id="rId5" w:history="1">
        <w:r w:rsidRPr="00B54635">
          <w:rPr>
            <w:rStyle w:val="Hyperlink"/>
            <w:rFonts w:ascii="Arial" w:hAnsi="Arial" w:cs="Arial"/>
          </w:rPr>
          <w:t>Brand Toolbox.</w:t>
        </w:r>
      </w:hyperlink>
    </w:p>
    <w:p w14:paraId="59A190D0" w14:textId="10A2BC60" w:rsidR="00854CDF" w:rsidRDefault="00854CDF" w:rsidP="00B13B7E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7FB6" w:rsidRPr="00CE545E">
        <w:rPr>
          <w:rFonts w:ascii="Arial" w:hAnsi="Arial" w:cs="Arial"/>
        </w:rPr>
        <w:t>ny non-academic use of the College brand or lo</w:t>
      </w:r>
      <w:r>
        <w:rPr>
          <w:rFonts w:ascii="Arial" w:hAnsi="Arial" w:cs="Arial"/>
        </w:rPr>
        <w:t xml:space="preserve">go must </w:t>
      </w:r>
      <w:proofErr w:type="gramStart"/>
      <w:r>
        <w:rPr>
          <w:rFonts w:ascii="Arial" w:hAnsi="Arial" w:cs="Arial"/>
        </w:rPr>
        <w:t>submit</w:t>
      </w:r>
      <w:proofErr w:type="gramEnd"/>
      <w:r>
        <w:rPr>
          <w:rFonts w:ascii="Arial" w:hAnsi="Arial" w:cs="Arial"/>
        </w:rPr>
        <w:t xml:space="preserve"> to the normal procedures of review with College Relations</w:t>
      </w:r>
      <w:r w:rsidR="007B40D8">
        <w:rPr>
          <w:rFonts w:ascii="Arial" w:hAnsi="Arial" w:cs="Arial"/>
        </w:rPr>
        <w:t xml:space="preserve"> and Marketing</w:t>
      </w:r>
      <w:r>
        <w:rPr>
          <w:rFonts w:ascii="Arial" w:hAnsi="Arial" w:cs="Arial"/>
        </w:rPr>
        <w:t>.</w:t>
      </w:r>
    </w:p>
    <w:p w14:paraId="1EB3BC38" w14:textId="2A9AA9AC" w:rsidR="00164FE7" w:rsidRPr="008C0E38" w:rsidRDefault="00854CDF" w:rsidP="00B4610B">
      <w:pPr>
        <w:numPr>
          <w:ilvl w:val="0"/>
          <w:numId w:val="6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8C0E38">
        <w:rPr>
          <w:rFonts w:ascii="Arial" w:hAnsi="Arial" w:cs="Arial"/>
        </w:rPr>
        <w:t xml:space="preserve">If </w:t>
      </w:r>
      <w:r w:rsidR="008C0E38" w:rsidRPr="008C0E38">
        <w:rPr>
          <w:rStyle w:val="cf01"/>
          <w:rFonts w:ascii="Arial" w:hAnsi="Arial" w:cs="Arial"/>
          <w:sz w:val="22"/>
          <w:szCs w:val="22"/>
        </w:rPr>
        <w:t xml:space="preserve">student work is to be shared or distributed outside the college environment </w:t>
      </w:r>
      <w:r w:rsidR="008C0E38" w:rsidRPr="008C0E38">
        <w:rPr>
          <w:rStyle w:val="cf11"/>
          <w:rFonts w:ascii="Arial" w:hAnsi="Arial" w:cs="Arial"/>
          <w:sz w:val="22"/>
          <w:szCs w:val="22"/>
        </w:rPr>
        <w:t>but does not represent the College</w:t>
      </w:r>
      <w:r w:rsidR="008C0E38" w:rsidRPr="008C0E38">
        <w:rPr>
          <w:rStyle w:val="cf01"/>
          <w:rFonts w:ascii="Arial" w:hAnsi="Arial" w:cs="Arial"/>
          <w:sz w:val="22"/>
          <w:szCs w:val="22"/>
        </w:rPr>
        <w:t>, it must either remove all uses of the brand or logo or submit to the normal procedures of review with College Relations and Marketing.</w:t>
      </w:r>
    </w:p>
    <w:p w14:paraId="46035421" w14:textId="77777777" w:rsidR="00891D79" w:rsidRDefault="00891D79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B61E4BF" w14:textId="218C6185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3EB828E7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3"/>
        <w:gridCol w:w="2974"/>
        <w:gridCol w:w="3213"/>
      </w:tblGrid>
      <w:tr w:rsidR="00DD691C" w:rsidRPr="007D1FDC" w14:paraId="74EF2FD6" w14:textId="77777777" w:rsidTr="00891D79">
        <w:trPr>
          <w:jc w:val="center"/>
        </w:trPr>
        <w:tc>
          <w:tcPr>
            <w:tcW w:w="3172" w:type="dxa"/>
            <w:vAlign w:val="center"/>
          </w:tcPr>
          <w:p w14:paraId="2F460CDB" w14:textId="7A805489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2D67F44B" w14:textId="2838174A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vAlign w:val="center"/>
          </w:tcPr>
          <w:p w14:paraId="0813A6B5" w14:textId="1C7D9704" w:rsidR="00DD691C" w:rsidRPr="007D1FDC" w:rsidRDefault="00891D79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April 24,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2020</w:t>
            </w:r>
            <w:proofErr w:type="gramEnd"/>
            <w:r w:rsidR="007D1F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691C" w:rsidRPr="007D1FDC" w14:paraId="0118B6FA" w14:textId="77777777" w:rsidTr="00891D79">
        <w:trPr>
          <w:jc w:val="center"/>
        </w:trPr>
        <w:tc>
          <w:tcPr>
            <w:tcW w:w="3172" w:type="dxa"/>
            <w:vAlign w:val="center"/>
          </w:tcPr>
          <w:p w14:paraId="359143F0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535558E3" w14:textId="0AE22DC1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20E80BC8" w14:textId="124DABC0" w:rsidR="00DD691C" w:rsidRPr="007D1FDC" w:rsidRDefault="00891D79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6, 2020</w:t>
            </w:r>
          </w:p>
        </w:tc>
      </w:tr>
      <w:tr w:rsidR="00F52E96" w:rsidRPr="007D1FDC" w14:paraId="603B4597" w14:textId="77777777" w:rsidTr="00891D79">
        <w:trPr>
          <w:jc w:val="center"/>
        </w:trPr>
        <w:tc>
          <w:tcPr>
            <w:tcW w:w="3172" w:type="dxa"/>
            <w:vAlign w:val="center"/>
          </w:tcPr>
          <w:p w14:paraId="2B75C56E" w14:textId="178B4744" w:rsidR="00F52E96" w:rsidRPr="007D1FDC" w:rsidRDefault="00F52E9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Presidents’ Council</w:t>
            </w:r>
          </w:p>
        </w:tc>
        <w:tc>
          <w:tcPr>
            <w:tcW w:w="2982" w:type="dxa"/>
          </w:tcPr>
          <w:p w14:paraId="6023DCAF" w14:textId="5539C80E" w:rsidR="00F52E96" w:rsidRPr="007D1FDC" w:rsidRDefault="00F52E9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3224" w:type="dxa"/>
            <w:vAlign w:val="center"/>
          </w:tcPr>
          <w:p w14:paraId="5AD6099A" w14:textId="34A1C44E" w:rsidR="00F52E96" w:rsidRPr="007D1FDC" w:rsidRDefault="00891D79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3, 2020</w:t>
            </w:r>
          </w:p>
        </w:tc>
      </w:tr>
    </w:tbl>
    <w:p w14:paraId="5A6F8072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</w:p>
    <w:p w14:paraId="5FDB0C22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891D7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84725204">
    <w:abstractNumId w:val="2"/>
  </w:num>
  <w:num w:numId="2" w16cid:durableId="1489906870">
    <w:abstractNumId w:val="1"/>
  </w:num>
  <w:num w:numId="3" w16cid:durableId="1800688300">
    <w:abstractNumId w:val="0"/>
  </w:num>
  <w:num w:numId="4" w16cid:durableId="1314600048">
    <w:abstractNumId w:val="6"/>
  </w:num>
  <w:num w:numId="5" w16cid:durableId="2021854447">
    <w:abstractNumId w:val="4"/>
  </w:num>
  <w:num w:numId="6" w16cid:durableId="2034181487">
    <w:abstractNumId w:val="5"/>
  </w:num>
  <w:num w:numId="7" w16cid:durableId="183475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D3"/>
    <w:rsid w:val="000243BC"/>
    <w:rsid w:val="00035CF3"/>
    <w:rsid w:val="00037DD3"/>
    <w:rsid w:val="00053D68"/>
    <w:rsid w:val="0006306A"/>
    <w:rsid w:val="0009073E"/>
    <w:rsid w:val="000F4943"/>
    <w:rsid w:val="00113DB4"/>
    <w:rsid w:val="001626F7"/>
    <w:rsid w:val="00164FE7"/>
    <w:rsid w:val="0016594A"/>
    <w:rsid w:val="001766B3"/>
    <w:rsid w:val="0018682A"/>
    <w:rsid w:val="00193D6B"/>
    <w:rsid w:val="00196907"/>
    <w:rsid w:val="001E7FB6"/>
    <w:rsid w:val="002269A4"/>
    <w:rsid w:val="002E3290"/>
    <w:rsid w:val="00320ED1"/>
    <w:rsid w:val="00323D21"/>
    <w:rsid w:val="00353B5A"/>
    <w:rsid w:val="00370C77"/>
    <w:rsid w:val="00381156"/>
    <w:rsid w:val="00382E65"/>
    <w:rsid w:val="003D7FA3"/>
    <w:rsid w:val="003F0387"/>
    <w:rsid w:val="00435AB0"/>
    <w:rsid w:val="00462638"/>
    <w:rsid w:val="00490036"/>
    <w:rsid w:val="004C1601"/>
    <w:rsid w:val="004C7705"/>
    <w:rsid w:val="005300B6"/>
    <w:rsid w:val="005C2D93"/>
    <w:rsid w:val="00605EFB"/>
    <w:rsid w:val="006B3CEE"/>
    <w:rsid w:val="006D78CC"/>
    <w:rsid w:val="007A4D90"/>
    <w:rsid w:val="007B40D8"/>
    <w:rsid w:val="007D1FDC"/>
    <w:rsid w:val="00854CDF"/>
    <w:rsid w:val="008715F4"/>
    <w:rsid w:val="00891D79"/>
    <w:rsid w:val="008A429F"/>
    <w:rsid w:val="008A6F43"/>
    <w:rsid w:val="008C0E38"/>
    <w:rsid w:val="008F7509"/>
    <w:rsid w:val="009116DD"/>
    <w:rsid w:val="00995C20"/>
    <w:rsid w:val="00996586"/>
    <w:rsid w:val="009C1385"/>
    <w:rsid w:val="009E3649"/>
    <w:rsid w:val="009F2B1D"/>
    <w:rsid w:val="00A91FCC"/>
    <w:rsid w:val="00AC7462"/>
    <w:rsid w:val="00B54635"/>
    <w:rsid w:val="00C04E94"/>
    <w:rsid w:val="00C44F71"/>
    <w:rsid w:val="00CE545E"/>
    <w:rsid w:val="00D51BB9"/>
    <w:rsid w:val="00DD16CF"/>
    <w:rsid w:val="00DD691C"/>
    <w:rsid w:val="00E252DD"/>
    <w:rsid w:val="00E2583B"/>
    <w:rsid w:val="00E91EED"/>
    <w:rsid w:val="00F52E96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60D3"/>
  <w15:docId w15:val="{70A5183D-8F69-418E-84E4-846A611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B40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4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0D8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C0E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C0E38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cmsprod.clackamas.edu/Internal/BrandTool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Ryan Davis</cp:lastModifiedBy>
  <cp:revision>5</cp:revision>
  <cp:lastPrinted>2015-10-02T15:50:00Z</cp:lastPrinted>
  <dcterms:created xsi:type="dcterms:W3CDTF">2025-05-22T16:48:00Z</dcterms:created>
  <dcterms:modified xsi:type="dcterms:W3CDTF">2025-05-22T18:49:00Z</dcterms:modified>
</cp:coreProperties>
</file>